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44"/>
          <w:szCs w:val="44"/>
        </w:rPr>
        <w:t>招标代理服务承诺书</w:t>
      </w:r>
    </w:p>
    <w:p>
      <w:pPr>
        <w:ind w:left="640" w:hanging="640" w:hanging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重庆市计量质量检测研究院：</w:t>
      </w:r>
    </w:p>
    <w:p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 我公司为贵院提供招标代理服务，特承诺如下：</w:t>
      </w:r>
    </w:p>
    <w:p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（1）严格按照国家的法律、法规以及建设行政主管部门的有关规定从事招标代理活动。及时向委托人提供招标计划以及相关的招投标资料，并做好相关法律、法规及规章的解释工作，确保开标、评标高效率、高水平、顺利地完成。</w:t>
      </w:r>
    </w:p>
    <w:p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（2）指派具备足够经验的专业技术人员专职负责本项目，并配备满足工作需要的项目班子成员，为招标活动提供全方位的技术支持。</w:t>
      </w:r>
    </w:p>
    <w:p>
      <w:pPr>
        <w:snapToGrid w:val="0"/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（3）对代理事项内依法应当保密的内容保守秘密。</w:t>
      </w:r>
    </w:p>
    <w:p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（4）确保招标文件的全部内容都得到委托人确认，如发生未经委托人同意擅自修改招标文件的情况，向委托人支付违约金10000元/次，并赔偿给委托人造成的一切损失，委托人有权解除招标代理委托合同。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br w:type="textWrapping"/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（5）按时完成代理工作，如未能在委托人指定时间完</w:t>
      </w:r>
    </w:p>
    <w:p>
      <w:pPr>
        <w:spacing w:line="560" w:lineRule="exact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成招标文件的起草、修改及公告挂网等，向委托人支付违约金5000元/天，并赔偿给委托人造成的一切损失，委托人有权解除招标代理委托合同。</w:t>
      </w:r>
    </w:p>
    <w:p>
      <w:pPr>
        <w:numPr>
          <w:ilvl w:val="0"/>
          <w:numId w:val="1"/>
        </w:numPr>
        <w:spacing w:line="560" w:lineRule="exact"/>
        <w:ind w:left="480" w:leftChars="0" w:firstLine="0" w:firstLineChars="0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因代理人单方过失造成委托人损失的，向委托人支付违约金5000元/次，并赔偿给委托人造成的一切损失，委托人有权解除招标代理委托合同。</w:t>
      </w:r>
    </w:p>
    <w:p>
      <w:pPr>
        <w:numPr>
          <w:ilvl w:val="0"/>
          <w:numId w:val="1"/>
        </w:numPr>
        <w:spacing w:line="560" w:lineRule="exact"/>
        <w:ind w:left="480" w:leftChars="0" w:firstLine="0" w:firstLineChars="0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开标与评标工作结束后，及时整理完善招标报告资</w:t>
      </w:r>
    </w:p>
    <w:p>
      <w:pPr>
        <w:numPr>
          <w:numId w:val="0"/>
        </w:num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color w:val="000000" w:themeColor="text1"/>
          <w:sz w:val="32"/>
          <w:szCs w:val="32"/>
        </w:rPr>
        <w:t>料及前三名投标单位资料、投标单位电子光盘（一正一副）送委托人。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color w:val="000000" w:themeColor="text1"/>
          <w:sz w:val="32"/>
          <w:szCs w:val="32"/>
        </w:rPr>
        <w:t>如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本公司</w:t>
      </w:r>
      <w:r>
        <w:rPr>
          <w:rFonts w:ascii="方正仿宋_GBK" w:eastAsia="方正仿宋_GBK"/>
          <w:color w:val="000000" w:themeColor="text1"/>
          <w:sz w:val="32"/>
          <w:szCs w:val="32"/>
        </w:rPr>
        <w:t>在本项目的代理工作中发生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违反</w:t>
      </w:r>
      <w:r>
        <w:rPr>
          <w:rFonts w:ascii="方正仿宋_GBK" w:eastAsia="方正仿宋_GBK"/>
          <w:color w:val="000000" w:themeColor="text1"/>
          <w:sz w:val="32"/>
          <w:szCs w:val="32"/>
        </w:rPr>
        <w:t>以上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承诺内容的行为，</w:t>
      </w:r>
      <w:r>
        <w:rPr>
          <w:rFonts w:ascii="方正仿宋_GBK" w:eastAsia="方正仿宋_GBK"/>
          <w:color w:val="000000" w:themeColor="text1"/>
          <w:sz w:val="32"/>
          <w:szCs w:val="32"/>
        </w:rPr>
        <w:t>同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意接受</w:t>
      </w:r>
      <w:r>
        <w:rPr>
          <w:rFonts w:ascii="方正仿宋_GBK" w:eastAsia="方正仿宋_GBK"/>
          <w:color w:val="000000" w:themeColor="text1"/>
          <w:sz w:val="32"/>
          <w:szCs w:val="32"/>
        </w:rPr>
        <w:t>约定的处罚，并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承担</w:t>
      </w:r>
      <w:r>
        <w:rPr>
          <w:rFonts w:ascii="方正仿宋_GBK" w:eastAsia="方正仿宋_GBK"/>
          <w:color w:val="000000" w:themeColor="text1"/>
          <w:sz w:val="32"/>
          <w:szCs w:val="32"/>
        </w:rPr>
        <w:t>相应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法律责任</w:t>
      </w:r>
      <w:r>
        <w:rPr>
          <w:rFonts w:ascii="方正仿宋_GBK" w:eastAsia="方正仿宋_GBK"/>
          <w:color w:val="000000" w:themeColor="text1"/>
          <w:sz w:val="32"/>
          <w:szCs w:val="32"/>
        </w:rPr>
        <w:t>和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接受监管部门对公司依法进行的任何处罚。给委托人造成</w:t>
      </w:r>
      <w:r>
        <w:rPr>
          <w:rFonts w:ascii="方正仿宋_GBK" w:eastAsia="方正仿宋_GBK"/>
          <w:color w:val="000000" w:themeColor="text1"/>
          <w:sz w:val="32"/>
          <w:szCs w:val="32"/>
        </w:rPr>
        <w:t>其他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损失的，依法承担赔偿责任。</w:t>
      </w:r>
    </w:p>
    <w:p>
      <w:pPr>
        <w:ind w:right="640" w:firstLine="4320" w:firstLineChars="135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right="640" w:firstLine="4320" w:firstLineChars="135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right="640" w:firstLine="4320" w:firstLineChars="135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公司名称：     （公章）</w:t>
      </w:r>
    </w:p>
    <w:p>
      <w:pPr>
        <w:ind w:right="640" w:firstLine="5440" w:firstLineChars="17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75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E238F"/>
    <w:multiLevelType w:val="singleLevel"/>
    <w:tmpl w:val="8DAE238F"/>
    <w:lvl w:ilvl="0" w:tentative="0">
      <w:start w:val="6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C3D"/>
    <w:rsid w:val="00174860"/>
    <w:rsid w:val="00250D3D"/>
    <w:rsid w:val="002A4B6D"/>
    <w:rsid w:val="002C3D5F"/>
    <w:rsid w:val="003067B6"/>
    <w:rsid w:val="00314E09"/>
    <w:rsid w:val="003669AC"/>
    <w:rsid w:val="00373C3D"/>
    <w:rsid w:val="0037780F"/>
    <w:rsid w:val="003F6132"/>
    <w:rsid w:val="00447D88"/>
    <w:rsid w:val="004E0406"/>
    <w:rsid w:val="005A690C"/>
    <w:rsid w:val="005B711F"/>
    <w:rsid w:val="0060764C"/>
    <w:rsid w:val="006F0C09"/>
    <w:rsid w:val="008A6166"/>
    <w:rsid w:val="00972D6F"/>
    <w:rsid w:val="009977FA"/>
    <w:rsid w:val="00A179F8"/>
    <w:rsid w:val="00A45ECA"/>
    <w:rsid w:val="00A749A3"/>
    <w:rsid w:val="00B47FF6"/>
    <w:rsid w:val="00BC2207"/>
    <w:rsid w:val="00C04DAB"/>
    <w:rsid w:val="00D150DF"/>
    <w:rsid w:val="00D917F8"/>
    <w:rsid w:val="00DE13D8"/>
    <w:rsid w:val="00DE1E5F"/>
    <w:rsid w:val="00E87213"/>
    <w:rsid w:val="00EF2A3A"/>
    <w:rsid w:val="00F043AF"/>
    <w:rsid w:val="00FE13A7"/>
    <w:rsid w:val="0F7F491C"/>
    <w:rsid w:val="182977D0"/>
    <w:rsid w:val="1F0066C1"/>
    <w:rsid w:val="371E17D1"/>
    <w:rsid w:val="585D5BF7"/>
    <w:rsid w:val="9739B2D1"/>
    <w:rsid w:val="AAF63FB1"/>
    <w:rsid w:val="FFF7F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625</Characters>
  <Lines>5</Lines>
  <Paragraphs>1</Paragraphs>
  <TotalTime>26</TotalTime>
  <ScaleCrop>false</ScaleCrop>
  <LinksUpToDate>false</LinksUpToDate>
  <CharactersWithSpaces>733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2021-02-19T15:41:00Z</dcterms:created>
  <dc:creator>王珮</dc:creator>
  <cp:lastModifiedBy>Administrator</cp:lastModifiedBy>
  <cp:lastPrinted>2021-03-03T08:22:00Z</cp:lastPrinted>
  <dcterms:modified xsi:type="dcterms:W3CDTF">2021-09-26T03:32:19Z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FB7903094D2247C28DAF7A18BC6C4099</vt:lpwstr>
  </property>
</Properties>
</file>